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3E" w:rsidRDefault="008B093E" w:rsidP="008B093E">
      <w:pPr>
        <w:jc w:val="center"/>
        <w:rPr>
          <w:b/>
          <w:sz w:val="32"/>
          <w:szCs w:val="32"/>
        </w:rPr>
      </w:pPr>
      <w:r w:rsidRPr="008B093E">
        <w:rPr>
          <w:b/>
          <w:sz w:val="32"/>
          <w:szCs w:val="32"/>
        </w:rPr>
        <w:t xml:space="preserve">Отчет о выполнение условий коллективного договора </w:t>
      </w:r>
    </w:p>
    <w:p w:rsidR="00000000" w:rsidRDefault="008B093E" w:rsidP="008B093E">
      <w:pPr>
        <w:jc w:val="center"/>
        <w:rPr>
          <w:b/>
          <w:sz w:val="32"/>
          <w:szCs w:val="32"/>
        </w:rPr>
      </w:pPr>
      <w:r w:rsidRPr="008B093E">
        <w:rPr>
          <w:b/>
          <w:sz w:val="32"/>
          <w:szCs w:val="32"/>
        </w:rPr>
        <w:t>за 2 полугодие 2011 года</w:t>
      </w:r>
      <w:r>
        <w:rPr>
          <w:b/>
          <w:sz w:val="32"/>
          <w:szCs w:val="32"/>
        </w:rPr>
        <w:t xml:space="preserve"> МБОУ СОШ № 1.</w:t>
      </w:r>
    </w:p>
    <w:p w:rsidR="008B093E" w:rsidRDefault="008B093E" w:rsidP="008B093E">
      <w:pPr>
        <w:rPr>
          <w:sz w:val="28"/>
          <w:szCs w:val="28"/>
        </w:rPr>
      </w:pPr>
      <w:r>
        <w:rPr>
          <w:sz w:val="28"/>
          <w:szCs w:val="28"/>
        </w:rPr>
        <w:t>Данный Коллективный трудовой договор был заключен 14.08 2009 года поэтому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данного времени были внесены некоторые коррективы касающиеся улучшения  труда работников, повышения заработной платы по отдельным категориям, изменение сроков выдачи заработной платы, увеличение трудового отпуска. Все изменения были оформлены в виде дополнений к коллективному договору и зарегистрированы в «территориальном секторе по труду управления по труду и социальным вопросам департамента труда и занятости населения Краснодарского края»</w:t>
      </w:r>
      <w:r w:rsidR="001D4C0E">
        <w:rPr>
          <w:sz w:val="28"/>
          <w:szCs w:val="28"/>
        </w:rPr>
        <w:t>.</w:t>
      </w:r>
    </w:p>
    <w:p w:rsidR="001D4C0E" w:rsidRDefault="001D4C0E" w:rsidP="008B093E">
      <w:pPr>
        <w:rPr>
          <w:sz w:val="28"/>
          <w:szCs w:val="28"/>
        </w:rPr>
      </w:pPr>
      <w:r>
        <w:rPr>
          <w:sz w:val="28"/>
          <w:szCs w:val="28"/>
        </w:rPr>
        <w:t xml:space="preserve">Трудовые договора заключены с работниками в письменной форме и имеют 2 экземпляра. В трудовом договоре оговорены существенные условия трудового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предусмотренные ст.57 ТК РФ, в том числе объем учебной нагрузки, режим и продолжительность рабочего времени, льготы и компенсации. Информация об учебной нагрузке доносится до работников дополнительно на педагогических советах и  общих собраниях.</w:t>
      </w:r>
    </w:p>
    <w:p w:rsidR="001D4C0E" w:rsidRDefault="001D4C0E" w:rsidP="008B093E">
      <w:pPr>
        <w:rPr>
          <w:sz w:val="28"/>
          <w:szCs w:val="28"/>
        </w:rPr>
      </w:pPr>
      <w:r>
        <w:rPr>
          <w:sz w:val="28"/>
          <w:szCs w:val="28"/>
        </w:rPr>
        <w:t>Спорных ситуаций связанных с увольнением работников по инициативе работодателя за данное время не происходило.</w:t>
      </w:r>
    </w:p>
    <w:p w:rsidR="001D4C0E" w:rsidRPr="008B093E" w:rsidRDefault="001D4C0E" w:rsidP="008B093E">
      <w:pPr>
        <w:rPr>
          <w:sz w:val="28"/>
          <w:szCs w:val="28"/>
        </w:rPr>
      </w:pPr>
      <w:r>
        <w:rPr>
          <w:sz w:val="28"/>
          <w:szCs w:val="28"/>
        </w:rPr>
        <w:t>Обязательства сторон по обеспечению условий труда и занятости населения.</w:t>
      </w:r>
    </w:p>
    <w:p w:rsidR="008B093E" w:rsidRDefault="008B093E"/>
    <w:sectPr w:rsidR="008B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93E"/>
    <w:rsid w:val="001D4C0E"/>
    <w:rsid w:val="00786260"/>
    <w:rsid w:val="008B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2011-12-22T20:41:00Z</dcterms:created>
  <dcterms:modified xsi:type="dcterms:W3CDTF">2011-12-22T21:01:00Z</dcterms:modified>
</cp:coreProperties>
</file>